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7" w:type="dxa"/>
        <w:tblInd w:w="-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9"/>
      </w:tblGrid>
      <w:tr w:rsidR="00F51BC5" w:rsidRPr="00F51BC5" w:rsidTr="00FF1952">
        <w:trPr>
          <w:trHeight w:val="30195"/>
          <w:tblCellSpacing w:w="7" w:type="dxa"/>
        </w:trPr>
        <w:tc>
          <w:tcPr>
            <w:tcW w:w="9611" w:type="dxa"/>
            <w:shd w:val="clear" w:color="auto" w:fill="FFFFFF"/>
          </w:tcPr>
          <w:p w:rsidR="008E21E6" w:rsidRPr="00D40BE2" w:rsidRDefault="00F51BC5" w:rsidP="00050E6B">
            <w:pPr>
              <w:jc w:val="both"/>
              <w:rPr>
                <w:bCs/>
                <w:sz w:val="32"/>
                <w:szCs w:val="32"/>
              </w:rPr>
            </w:pPr>
            <w:r w:rsidRPr="00D40BE2">
              <w:t xml:space="preserve">         </w:t>
            </w:r>
          </w:p>
          <w:tbl>
            <w:tblPr>
              <w:tblW w:w="9356" w:type="dxa"/>
              <w:tblLook w:val="04A0"/>
            </w:tblPr>
            <w:tblGrid>
              <w:gridCol w:w="5807"/>
              <w:gridCol w:w="3549"/>
            </w:tblGrid>
            <w:tr w:rsidR="00FF1952" w:rsidRPr="00D40BE2" w:rsidTr="008E21E6">
              <w:tc>
                <w:tcPr>
                  <w:tcW w:w="5807" w:type="dxa"/>
                </w:tcPr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>Муниципальное бюджетное общеобразовательное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 xml:space="preserve"> учреждение муниципального образования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 xml:space="preserve"> город Краснодар 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 xml:space="preserve"> средняя общеобразовательная школа № 2</w:t>
                  </w:r>
                </w:p>
                <w:p w:rsidR="00FF1952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(МБОУ СОШ №2)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49" w:type="dxa"/>
                </w:tcPr>
                <w:p w:rsidR="00FF1952" w:rsidRPr="00FD4F66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D562F1">
                    <w:t xml:space="preserve">                    </w:t>
                  </w:r>
                  <w:r w:rsidRPr="00FD4F66">
                    <w:rPr>
                      <w:b/>
                    </w:rPr>
                    <w:t>Утверждаю</w:t>
                  </w:r>
                </w:p>
                <w:p w:rsidR="00FF1952" w:rsidRPr="00FD4F66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FD4F66">
                    <w:rPr>
                      <w:b/>
                    </w:rPr>
                    <w:t>Директор МБОУ СОШ № 2</w:t>
                  </w:r>
                </w:p>
                <w:p w:rsidR="00FF1952" w:rsidRPr="00FD4F66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FD4F66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</w:rPr>
                    <w:t>Склярова Г.В.</w:t>
                  </w:r>
                </w:p>
                <w:p w:rsidR="00FF1952" w:rsidRPr="00FD4F66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</w:rPr>
                  </w:pPr>
                  <w:r w:rsidRPr="00FD4F6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09</w:t>
                  </w:r>
                  <w:r w:rsidRPr="00FD4F66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</w:t>
                  </w:r>
                  <w:r w:rsidRPr="008F3EFB">
                    <w:rPr>
                      <w:b/>
                    </w:rPr>
                    <w:t xml:space="preserve"> </w:t>
                  </w:r>
                  <w:r w:rsidRPr="00717995">
                    <w:rPr>
                      <w:b/>
                    </w:rPr>
                    <w:t>января</w:t>
                  </w:r>
                  <w:r>
                    <w:rPr>
                      <w:b/>
                    </w:rPr>
                    <w:t xml:space="preserve"> </w:t>
                  </w:r>
                  <w:r w:rsidRPr="00FD4F66">
                    <w:rPr>
                      <w:b/>
                    </w:rPr>
                    <w:t>20</w:t>
                  </w:r>
                  <w:r w:rsidRPr="00717995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г.</w:t>
                  </w:r>
                </w:p>
              </w:tc>
            </w:tr>
            <w:tr w:rsidR="00FF1952" w:rsidRPr="00D40BE2" w:rsidTr="008E21E6">
              <w:tc>
                <w:tcPr>
                  <w:tcW w:w="5807" w:type="dxa"/>
                </w:tcPr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>Принята на заседании Педагогического совета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>«</w:t>
                  </w:r>
                  <w:r>
                    <w:rPr>
                      <w:b/>
                      <w:bCs/>
                      <w:i/>
                    </w:rPr>
                    <w:t>30</w:t>
                  </w:r>
                  <w:r w:rsidRPr="00D562F1">
                    <w:rPr>
                      <w:b/>
                      <w:bCs/>
                      <w:i/>
                    </w:rPr>
                    <w:t xml:space="preserve">»   </w:t>
                  </w:r>
                  <w:r w:rsidRPr="00717995">
                    <w:rPr>
                      <w:b/>
                      <w:bCs/>
                      <w:i/>
                    </w:rPr>
                    <w:t>декабря</w:t>
                  </w:r>
                  <w:r w:rsidRPr="00D562F1">
                    <w:rPr>
                      <w:b/>
                      <w:bCs/>
                      <w:i/>
                    </w:rPr>
                    <w:t xml:space="preserve"> 201</w:t>
                  </w:r>
                  <w:r>
                    <w:rPr>
                      <w:b/>
                      <w:bCs/>
                      <w:i/>
                    </w:rPr>
                    <w:t>9</w:t>
                  </w:r>
                  <w:r w:rsidRPr="00D562F1">
                    <w:rPr>
                      <w:b/>
                      <w:bCs/>
                      <w:i/>
                    </w:rPr>
                    <w:t xml:space="preserve"> г.   Протокол №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="00795CE4">
                    <w:rPr>
                      <w:b/>
                      <w:bCs/>
                 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>Согласовано: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>Председатель Профсоюзного комитета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</w:rPr>
                  </w:pPr>
                  <w:r w:rsidRPr="00D562F1">
                    <w:rPr>
                      <w:b/>
                      <w:bCs/>
                      <w:i/>
                    </w:rPr>
                    <w:t>______________</w:t>
                  </w:r>
                  <w:r>
                    <w:rPr>
                      <w:b/>
                      <w:bCs/>
                      <w:i/>
                    </w:rPr>
                    <w:t>З.В. Мандольян</w:t>
                  </w:r>
                </w:p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549" w:type="dxa"/>
                </w:tcPr>
                <w:p w:rsidR="00FF1952" w:rsidRPr="00D562F1" w:rsidRDefault="00FF1952" w:rsidP="006202E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F51BC5" w:rsidRPr="00D40BE2" w:rsidRDefault="00F51BC5" w:rsidP="006202EC">
            <w:pPr>
              <w:jc w:val="both"/>
              <w:rPr>
                <w:sz w:val="28"/>
                <w:szCs w:val="28"/>
              </w:rPr>
            </w:pPr>
            <w:r w:rsidRPr="00D40BE2">
              <w:rPr>
                <w:sz w:val="28"/>
                <w:szCs w:val="28"/>
              </w:rPr>
              <w:t>                      </w:t>
            </w:r>
          </w:p>
          <w:p w:rsidR="003F5CE0" w:rsidRPr="00FF1952" w:rsidRDefault="00141BF7" w:rsidP="00761D49">
            <w:pPr>
              <w:ind w:left="396"/>
              <w:jc w:val="center"/>
              <w:rPr>
                <w:b/>
                <w:sz w:val="32"/>
                <w:szCs w:val="32"/>
              </w:rPr>
            </w:pPr>
            <w:r w:rsidRPr="00D40BE2">
              <w:rPr>
                <w:color w:val="333333"/>
                <w:sz w:val="20"/>
                <w:szCs w:val="20"/>
              </w:rPr>
              <w:t>   </w:t>
            </w:r>
            <w:r w:rsidR="00761D49" w:rsidRPr="00FF1952">
              <w:rPr>
                <w:b/>
                <w:sz w:val="32"/>
                <w:szCs w:val="32"/>
              </w:rPr>
              <w:t>Должностная инструкция</w:t>
            </w:r>
          </w:p>
          <w:p w:rsidR="00761D49" w:rsidRPr="00FF1952" w:rsidRDefault="003F5CE0" w:rsidP="00761D49">
            <w:pPr>
              <w:ind w:left="396"/>
              <w:jc w:val="center"/>
              <w:rPr>
                <w:color w:val="1E2120"/>
                <w:sz w:val="32"/>
                <w:szCs w:val="32"/>
                <w:shd w:val="clear" w:color="auto" w:fill="FFFFFF"/>
              </w:rPr>
            </w:pPr>
            <w:r w:rsidRPr="00FF1952">
              <w:rPr>
                <w:b/>
                <w:sz w:val="32"/>
                <w:szCs w:val="32"/>
              </w:rPr>
              <w:t>Педагога-организатора в школе</w:t>
            </w:r>
            <w:r w:rsidR="00761D49" w:rsidRPr="00FF1952">
              <w:rPr>
                <w:b/>
                <w:sz w:val="32"/>
                <w:szCs w:val="32"/>
              </w:rPr>
              <w:br/>
            </w:r>
          </w:p>
          <w:p w:rsidR="00761D49" w:rsidRPr="00FF1952" w:rsidRDefault="00761D49" w:rsidP="00FF195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</w:pPr>
            <w:r w:rsidRPr="00FF1952"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  <w:t>Общие положения</w:t>
            </w:r>
          </w:p>
          <w:p w:rsidR="00761D49" w:rsidRPr="00D40BE2" w:rsidRDefault="00761D49" w:rsidP="00FF1952">
            <w:pPr>
              <w:pStyle w:val="a5"/>
              <w:ind w:left="254" w:firstLine="284"/>
              <w:rPr>
                <w:rFonts w:ascii="Times New Roman" w:hAnsi="Times New Roman" w:cs="Times New Roman"/>
                <w:b/>
                <w:bCs/>
                <w:color w:val="1E2120"/>
                <w:sz w:val="24"/>
                <w:szCs w:val="24"/>
              </w:rPr>
            </w:pPr>
            <w:r w:rsidRPr="00D40BE2"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  <w:t xml:space="preserve">   </w:t>
            </w:r>
            <w:r w:rsidRPr="00D40BE2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br/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    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1.1. Данная </w:t>
            </w:r>
            <w:r w:rsidRPr="00D40BE2">
              <w:rPr>
                <w:rFonts w:ascii="Times New Roman" w:hAnsi="Times New Roman" w:cs="Times New Roman"/>
                <w:i/>
                <w:iCs/>
                <w:color w:val="1E2120"/>
                <w:sz w:val="24"/>
                <w:szCs w:val="24"/>
              </w:rPr>
              <w:t>должностная инструкция педагога-организатора в школе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 разработана с учетом требований ФГОС начального и основного общего образования, утвержденных соответственно Приказами Минобрнауки России №373 от 06.10.2009г и №1897 от 17.12.2010г (в ред. на 31.12.2015);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2010г. в редакции от 31.05.2011г.; в соответствии с ФЗ №273 от 29.12.2012г «Об образовании в Российской Федерации» в редакции от 3 июля 2016 года, </w:t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приказом Минтруда России от 10.01.2017г. №10н,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Трудовым кодексом Российской Федерации и другими нормативными актами, р</w:t>
            </w:r>
            <w:r w:rsidR="00FF195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егулирующими трудовые отношения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между работником и работодателем.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    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1.2. Педагога-организатора назначает и освобождает от занимаемой должности директор общеобразовательного учреждения. Во время отпуска, командировки или временной нетрудоспособности педагога-организатора исполнение его обязанностей может быть возложено на заместителя руководителя по воспитательной работе, учителя, соци</w:t>
            </w:r>
            <w:r w:rsidR="003F5CE0"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ального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педагога или классного руководителя из числа наиболее опытных педагогических работников школы. Временное исполнение обязанностей в таких случаях осуществляется на основании приказа директора школы, изданного, согласно требованиям трудового законодательства.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    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1.3. Педагог-организатор должен обязательно иметь высшее профессиональное или среднее профессиональное образование по направлению подготовки "Образование и педагогика" или в области, подходящей профилю работы без </w:t>
            </w:r>
            <w:r w:rsidR="00FF195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предъявления требований к стажу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работы.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Лицо, не имеющее специально</w:t>
            </w:r>
            <w:r w:rsidR="00D40BE2"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й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 подготовки или стажа работы, но имеющее достаточный практический опыт, знания и выполняющее качественно и в полном объеме возложенные на него должностные обязанности, по заключению аттестационной комиссии, в порядке исключения, может быть назначено на должность педагога-организатора.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lastRenderedPageBreak/>
              <w:t xml:space="preserve">    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1.4. Педагог-организатор находится в непосредственном подчинении у заместителя директора по воспитательной работе и директора школы.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     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1.5. В своей работе руководствуется Конституцией и законами РФ, основами педагогики, психологии, физиологии и гигиены, общетеоретическими дисциплинами в объеме, требуемом для решения педагогических, научно-методических и организационно-управленческих задач. Руководствуется должностной инструкцией педагога-организатора школы, правилами и нормами охраны труда и пожарной безопасности, а также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директора), трудовым договором, требованиями ФГОС и рекомендациями по их применению в школе.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="00B41A0E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 xml:space="preserve">   </w:t>
            </w:r>
            <w:r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shd w:val="clear" w:color="auto" w:fill="FFFFFF"/>
              </w:rPr>
              <w:t>1.6. </w:t>
            </w:r>
            <w:r w:rsidR="00A60C23" w:rsidRPr="00D40BE2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Педагог-организатор должен знать: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главные направления развития образовательной системы РФ;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законы и другие нормативно-правовые акты, регулирующие образовательную деятельность;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Конвенцию о правах ребенка;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возрастную и специальную педагогику, психологию, физиологию и гигиену;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особенности развития интересов и потребностей школьников, основы их творческой деятельности;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способы поиска молодых талантов и содействия их всестороннему развитию;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содержание, методику и организацию одного или нескольких направлений творческой деятельности: научно-практической, эстетической, оздоровительно-спортивной, досуговой;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правила составления программ занятий для кружков, секций, студий, клубных объединений, основы деятельности детских коллективов, организаций и ассоциаций;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методики и способы применения образовательных технологий, в том числе удаленных;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способы формирования главных составляющих компетентности (профессиональной, коммуникативной, информационной, правовой);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способы убеждения, подтверждения своей позиции, формирования положительных контактов с учениками разных возрастов, их родителями (лицами, их заменяющими), коллегами по работе;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техники выявления причин конфликтных ситуаций, их предупреждения и урегулирования;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основы экологии, экономики, социологии;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законодательство о труде;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основы работы с персональным компьютером (текстовыми редакторами, презентациями, электронными таблицами, электронной почтой, мультимедийным оборудованием);</w:t>
            </w:r>
          </w:p>
          <w:p w:rsidR="00F51BC5" w:rsidRPr="00D40BE2" w:rsidRDefault="00761D49" w:rsidP="005F2E97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правила внутреннего трудового распорядка общеобразовательного учреждения;</w:t>
            </w:r>
            <w:r w:rsidR="00141BF7" w:rsidRPr="00D40BE2">
              <w:rPr>
                <w:color w:val="333333"/>
              </w:rPr>
              <w:t>   </w:t>
            </w:r>
          </w:p>
          <w:p w:rsidR="00761D49" w:rsidRPr="00D40BE2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требования федерального государственного образовательного стандарта (ФГОС) начального общего и основного общего образования и рекомендации по их использованию в школе;</w:t>
            </w:r>
          </w:p>
          <w:p w:rsidR="00761D49" w:rsidRPr="00D40BE2" w:rsidRDefault="0096068C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</w:pPr>
            <w:hyperlink r:id="rId8" w:tgtFrame="_blank" w:history="1">
              <w:r w:rsidR="00761D49" w:rsidRPr="00D40BE2">
                <w:t>инструкцию по охране труда для педагога-организатора</w:t>
              </w:r>
            </w:hyperlink>
            <w:r w:rsidR="00761D49" w:rsidRPr="00D40BE2">
              <w:t>;</w:t>
            </w:r>
          </w:p>
          <w:p w:rsidR="00761D49" w:rsidRDefault="00761D49" w:rsidP="00761D49">
            <w:pPr>
              <w:numPr>
                <w:ilvl w:val="0"/>
                <w:numId w:val="2"/>
              </w:numPr>
              <w:shd w:val="clear" w:color="auto" w:fill="FFFFFF"/>
              <w:ind w:left="254" w:firstLine="284"/>
              <w:jc w:val="both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образовательную программу и должностную инструкцию педагога-организатора в школе, требования охраны труда и пожарной безопасности.</w:t>
            </w:r>
          </w:p>
          <w:p w:rsidR="00D40BE2" w:rsidRPr="00D40BE2" w:rsidRDefault="00D40BE2" w:rsidP="00D40BE2">
            <w:pPr>
              <w:shd w:val="clear" w:color="auto" w:fill="FFFFFF"/>
              <w:ind w:left="538"/>
              <w:jc w:val="both"/>
              <w:textAlignment w:val="baseline"/>
              <w:rPr>
                <w:color w:val="1E2120"/>
              </w:rPr>
            </w:pPr>
          </w:p>
          <w:p w:rsidR="00D40BE2" w:rsidRPr="00B41A0E" w:rsidRDefault="00761D49" w:rsidP="00FF1952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</w:pPr>
            <w:r w:rsidRPr="00B41A0E"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  <w:t>Функции</w:t>
            </w:r>
          </w:p>
          <w:p w:rsidR="005F2E97" w:rsidRPr="00D40BE2" w:rsidRDefault="005F2E97" w:rsidP="00D40BE2">
            <w:pPr>
              <w:shd w:val="clear" w:color="auto" w:fill="FFFFFF"/>
              <w:jc w:val="both"/>
              <w:textAlignment w:val="baseline"/>
              <w:rPr>
                <w:b/>
                <w:bCs/>
                <w:color w:val="1E2120"/>
              </w:rPr>
            </w:pPr>
            <w:r w:rsidRPr="00D40BE2">
              <w:rPr>
                <w:u w:val="single"/>
                <w:bdr w:val="none" w:sz="0" w:space="0" w:color="auto" w:frame="1"/>
              </w:rPr>
              <w:t xml:space="preserve">К основным направлениям деятельности педагога-организатора относятся: </w:t>
            </w:r>
          </w:p>
          <w:p w:rsidR="00761D49" w:rsidRPr="00D40BE2" w:rsidRDefault="00B41A0E" w:rsidP="00B41A0E">
            <w:pPr>
              <w:shd w:val="clear" w:color="auto" w:fill="FFFFFF"/>
              <w:textAlignment w:val="baseline"/>
              <w:rPr>
                <w:color w:val="1E2120"/>
              </w:rPr>
            </w:pPr>
            <w:r>
              <w:rPr>
                <w:color w:val="1E2120"/>
              </w:rPr>
              <w:t xml:space="preserve">     </w:t>
            </w:r>
            <w:r w:rsidR="00761D49" w:rsidRPr="00D40BE2">
              <w:rPr>
                <w:color w:val="1E2120"/>
              </w:rPr>
              <w:t xml:space="preserve">2.1. Организация воспитательного процесса во внешкольной деятельности, руководство </w:t>
            </w:r>
            <w:r w:rsidR="00761D49" w:rsidRPr="00D40BE2">
              <w:rPr>
                <w:color w:val="1E2120"/>
              </w:rPr>
              <w:lastRenderedPageBreak/>
              <w:t>им и контроль развития этого процесса с учётом специфики требований ФГОС;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</w:t>
            </w:r>
            <w:r w:rsidR="00761D49" w:rsidRPr="00D40BE2">
              <w:rPr>
                <w:color w:val="1E2120"/>
              </w:rPr>
              <w:t>2.2. Помощь в организации благоприятных условий для индивидуального развития и нравственного формирования личности учеников с учётом специфики требований ФГОС;</w:t>
            </w:r>
            <w:r w:rsidR="00761D49" w:rsidRPr="00D40BE2">
              <w:rPr>
                <w:color w:val="1E2120"/>
              </w:rPr>
              <w:br/>
              <w:t>2.3. Развитие личности, талантов и способностей школьников;</w:t>
            </w:r>
            <w:r w:rsidR="00761D49" w:rsidRPr="00D40BE2">
              <w:rPr>
                <w:color w:val="1E2120"/>
              </w:rPr>
              <w:br/>
              <w:t>2.4. Формирование общей культуры учащихся школы;</w:t>
            </w:r>
            <w:r w:rsidR="00761D49" w:rsidRPr="00D40BE2">
              <w:rPr>
                <w:color w:val="1E2120"/>
              </w:rPr>
              <w:br/>
              <w:t>2.5. Организация свободного времени учащихся, педагогизация социальной сферы;</w:t>
            </w:r>
            <w:r w:rsidR="00761D49" w:rsidRPr="00D40BE2">
              <w:rPr>
                <w:color w:val="1E2120"/>
              </w:rPr>
              <w:br/>
              <w:t>2.6. Обеспечение соблюдения правил охраны труда и пожарной безопасности во время учебно-воспитательного процесса во внеурочное время, во время проводимых общешкольных мероприятий.</w:t>
            </w:r>
          </w:p>
          <w:p w:rsidR="00D40BE2" w:rsidRPr="00D40BE2" w:rsidRDefault="00761D49" w:rsidP="00FF1952">
            <w:pPr>
              <w:jc w:val="center"/>
              <w:rPr>
                <w:b/>
                <w:bCs/>
                <w:color w:val="1E2120"/>
              </w:rPr>
            </w:pPr>
            <w:r w:rsidRPr="00D40BE2">
              <w:rPr>
                <w:color w:val="1E2120"/>
              </w:rPr>
              <w:br/>
            </w:r>
            <w:r w:rsidRPr="00D40BE2">
              <w:rPr>
                <w:color w:val="1E2120"/>
                <w:shd w:val="clear" w:color="auto" w:fill="FFFFFF"/>
              </w:rPr>
              <w:t>3. </w:t>
            </w:r>
            <w:r w:rsidRPr="00B41A0E">
              <w:rPr>
                <w:b/>
                <w:bCs/>
                <w:color w:val="1E2120"/>
                <w:sz w:val="28"/>
                <w:szCs w:val="28"/>
              </w:rPr>
              <w:t>Должностные обязанности педагога-организатора школы</w:t>
            </w:r>
          </w:p>
          <w:p w:rsidR="00761D49" w:rsidRPr="00D40BE2" w:rsidRDefault="00761D49" w:rsidP="00B41A0E">
            <w:pPr>
              <w:rPr>
                <w:color w:val="1E2120"/>
                <w:shd w:val="clear" w:color="auto" w:fill="FFFFFF"/>
              </w:rPr>
            </w:pP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3.1. Оказывать содействие развитию личности, талантов и способностей, формированию общей культуры обучающихся, расширению социальной сферы в их воспитании.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3.2. Тщательно изучать возрастные и психологические особенности, интересы и потребности учащихся в школе и по месту жительства, создавать условия для их реализации в разных формах творческой деятельности, применяя современные образовательные технологии, включая информационные, а также цифровые образовательные ресурсы.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3.3. Проводить занятия, воспитательные и другие мероприятия, учитывая достижения в области педагогической и психологической наук, а также современных информационных технологий и методов обучения.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3.4. Организовывать работу детских клубов, кружков, секций и иных любительских объединений, разнообразную индивидуальную и совместную деятельность школьников и взрослых.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3.5. Способствовать реализации прав учащихся на организацию детских ассоциаций, объединений.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3.6. Вести работу по активному развитию ученического самоуправления в школе.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3.7. Организовывать вечера, праздники, походы, экскурсии; поддерживать социально значимые инициативы учащихся в сфере их свободного времени, досуга и развлечений, учитывая личность учащегося, развитие его мотивации, познавательных интересов и способностей.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3.8. Организовывать самостоятельную деятельность учащихся, в том числе исследовательскую, включать в учебный процесс проблемное обучение, содействовать обеспечению связи теоретического обучения с практикой.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3.9. Анализировать достижения учащихся. Давать оценку эффективности их обучения, на основе развития опыта творческой деятельности, познавательный интерес учеников, применяя компьютерные технологии, в том числе текстовые редакторы, презентации и электронные таблицы в своей работе.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3.10. Осуществлять воспитательный процесс, учитывая специфику требований ФГОС.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3.11. Обеспечивать привлечение учащихся в различные формы внешкольной деятельности согласно требованиям ФГОС;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3.12. Участвовать в деятельности педагогических, методических советов, в иных видах методической работы, в работе по проведению родительских собраний, оздоровительных, воспитательных и многих других мероприятий, установленных образовательной программой, в организации и проведении методической и консультативной помощи родителям или лицам, их заменяющим.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3.13. Привлекать к работе с учащимися работников учреждений культуры и спорта, родителей (лиц, их заменяющих), общественность.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3.14. Оказывать поддержку детским формам организации труда учащихся, организовывать их каникулярный период.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3.15. Вносить предложения по улучшению и оздоровлению условий проведения образовательного процесса.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 xml:space="preserve">3.16. Строго соблюдать свою должностную инструкцию педагога-организатора в школе в </w:t>
            </w:r>
            <w:r w:rsidRPr="00D40BE2">
              <w:rPr>
                <w:color w:val="1E2120"/>
                <w:shd w:val="clear" w:color="auto" w:fill="FFFFFF"/>
              </w:rPr>
              <w:lastRenderedPageBreak/>
              <w:t>соответствии с ФГОС, правила и требования охраны труда и пожарной безопасности, правила личной гигиены.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3.17. Систематически повышать свою профессиональную квалификацию, проходить периодические бесплатные медосмотры.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3.18. Строго соблюдать этические нормы поведения в общеобразовательном учреждении, быту, общественных местах, соответствующие общественному положению педагога.</w:t>
            </w:r>
          </w:p>
          <w:p w:rsidR="00D40BE2" w:rsidRDefault="00D40BE2" w:rsidP="00D40BE2">
            <w:pPr>
              <w:jc w:val="both"/>
            </w:pPr>
          </w:p>
          <w:p w:rsidR="00D40BE2" w:rsidRDefault="00D40BE2" w:rsidP="00D40BE2">
            <w:pPr>
              <w:jc w:val="both"/>
            </w:pPr>
          </w:p>
          <w:p w:rsidR="00D40BE2" w:rsidRPr="00D40BE2" w:rsidRDefault="00D40BE2" w:rsidP="00D40BE2">
            <w:pPr>
              <w:jc w:val="both"/>
            </w:pPr>
          </w:p>
          <w:p w:rsidR="00D40BE2" w:rsidRPr="00B41A0E" w:rsidRDefault="00761D49" w:rsidP="00B41A0E">
            <w:pPr>
              <w:pStyle w:val="a5"/>
              <w:numPr>
                <w:ilvl w:val="1"/>
                <w:numId w:val="2"/>
              </w:num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</w:pPr>
            <w:r w:rsidRPr="00B41A0E">
              <w:rPr>
                <w:rFonts w:ascii="Times New Roman" w:hAnsi="Times New Roman" w:cs="Times New Roman"/>
                <w:b/>
                <w:bCs/>
                <w:color w:val="1E2120"/>
                <w:sz w:val="28"/>
                <w:szCs w:val="28"/>
              </w:rPr>
              <w:t>Права</w:t>
            </w:r>
          </w:p>
          <w:p w:rsidR="005F2E97" w:rsidRPr="00D40BE2" w:rsidRDefault="005F2E97" w:rsidP="00B41A0E">
            <w:pPr>
              <w:shd w:val="clear" w:color="auto" w:fill="FFFFFF"/>
              <w:textAlignment w:val="baseline"/>
              <w:rPr>
                <w:b/>
                <w:bCs/>
                <w:color w:val="1E2120"/>
              </w:rPr>
            </w:pPr>
            <w:r w:rsidRPr="00D40BE2">
              <w:rPr>
                <w:color w:val="1E2120"/>
                <w:u w:val="single"/>
                <w:bdr w:val="none" w:sz="0" w:space="0" w:color="auto" w:frame="1"/>
              </w:rPr>
              <w:t xml:space="preserve">Педагог-организатор школы имеет право: </w:t>
            </w:r>
          </w:p>
          <w:p w:rsidR="00761D49" w:rsidRPr="00D40BE2" w:rsidRDefault="00761D49" w:rsidP="00B41A0E">
            <w:pPr>
              <w:shd w:val="clear" w:color="auto" w:fill="FFFFFF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4.1. На участие в управлении учебным заведение</w:t>
            </w:r>
            <w:r w:rsidR="005F2E97" w:rsidRPr="00D40BE2">
              <w:rPr>
                <w:color w:val="1E2120"/>
              </w:rPr>
              <w:t>м</w:t>
            </w:r>
            <w:r w:rsidRPr="00D40BE2">
              <w:rPr>
                <w:color w:val="1E2120"/>
              </w:rPr>
              <w:t xml:space="preserve"> в порядке, установленном Уставом школы.</w:t>
            </w:r>
            <w:r w:rsidRPr="00D40BE2">
              <w:rPr>
                <w:color w:val="1E2120"/>
              </w:rPr>
              <w:br/>
              <w:t>4.2. </w:t>
            </w:r>
            <w:r w:rsidR="005F2E97" w:rsidRPr="00D40BE2">
              <w:rPr>
                <w:color w:val="1E2120"/>
                <w:u w:val="single"/>
                <w:bdr w:val="none" w:sz="0" w:space="0" w:color="auto" w:frame="1"/>
              </w:rPr>
              <w:t>Участвовать:</w:t>
            </w:r>
          </w:p>
          <w:p w:rsidR="00761D49" w:rsidRPr="00D40BE2" w:rsidRDefault="00761D49" w:rsidP="00B41A0E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в разработке политики и стратегии общеобразовательного учреждения, в создании необходимых стратегических документов;</w:t>
            </w:r>
          </w:p>
          <w:p w:rsidR="00761D49" w:rsidRPr="00D40BE2" w:rsidRDefault="00761D49" w:rsidP="00B41A0E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в разработке любых управленческих решений, относящихся к деятельности ученического самоуправления, детских организаций, сообществ школьников;</w:t>
            </w:r>
          </w:p>
          <w:p w:rsidR="00761D49" w:rsidRPr="00D40BE2" w:rsidRDefault="00761D49" w:rsidP="00B41A0E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в работе педсовета и Совета школы;</w:t>
            </w:r>
          </w:p>
          <w:p w:rsidR="00761D49" w:rsidRPr="00D40BE2" w:rsidRDefault="00761D49" w:rsidP="00B41A0E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в работе методического объединения классных руководителей.</w:t>
            </w:r>
          </w:p>
          <w:p w:rsidR="00761D49" w:rsidRPr="00D40BE2" w:rsidRDefault="00761D49" w:rsidP="00B41A0E">
            <w:pPr>
              <w:shd w:val="clear" w:color="auto" w:fill="FFFFFF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4.3. </w:t>
            </w:r>
            <w:r w:rsidR="005F2E97" w:rsidRPr="00D40BE2">
              <w:rPr>
                <w:color w:val="1E2120"/>
                <w:u w:val="single"/>
                <w:bdr w:val="none" w:sz="0" w:space="0" w:color="auto" w:frame="1"/>
              </w:rPr>
              <w:t>Вносить предложения:</w:t>
            </w:r>
          </w:p>
          <w:p w:rsidR="00761D49" w:rsidRPr="00D40BE2" w:rsidRDefault="00761D49" w:rsidP="00B41A0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о поощрении представителей детских общественных объединений, наиболее активных учащихся;</w:t>
            </w:r>
          </w:p>
          <w:p w:rsidR="00761D49" w:rsidRPr="00D40BE2" w:rsidRDefault="00761D49" w:rsidP="00B41A0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по улучшению воспитательной деятельности в учреждении.</w:t>
            </w:r>
          </w:p>
          <w:p w:rsidR="00761D49" w:rsidRPr="00D40BE2" w:rsidRDefault="00761D49" w:rsidP="00B41A0E">
            <w:pPr>
              <w:shd w:val="clear" w:color="auto" w:fill="FFFFFF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4.4. Самостоятельно выбирать формы и способы работы с учениками и планировать ее, исходя из общего плана работы образовательного учреждения и педагогической целесообразности; выбирать пособия и материалы, методы оценки достижений учащихся.</w:t>
            </w:r>
            <w:r w:rsidRPr="00D40BE2">
              <w:rPr>
                <w:color w:val="1E2120"/>
              </w:rPr>
              <w:br/>
              <w:t>4.5. Давать школьникам на занятиях, мероприятиях, на переменах, во время их дежурства по школе обязательные указания, относящиеся к организации работы и поддержанию дисциплины, привлекать учеников к дисциплинарной ответственности в случаях и в порядке, предусмотренными Правилами о поощрениях и взысканиях учащихся школы.</w:t>
            </w:r>
            <w:r w:rsidRPr="00D40BE2">
              <w:rPr>
                <w:color w:val="1E2120"/>
              </w:rPr>
              <w:br/>
              <w:t>4.6. Находиться на любых мероприятиях, проводимых представителями детских организаций, без права входить в помещения после начала занятий и делать замечания педагогу в течение занятия (исключая случаи экстренной необходимости).</w:t>
            </w:r>
            <w:r w:rsidRPr="00D40BE2">
              <w:rPr>
                <w:color w:val="1E2120"/>
              </w:rPr>
              <w:br/>
              <w:t>4.7. Знакомиться с жалобами и иными материалами, отражающими качество его деятельности давать по ним правдивые пояснения.</w:t>
            </w:r>
            <w:r w:rsidRPr="00D40BE2">
              <w:rPr>
                <w:color w:val="1E2120"/>
              </w:rPr>
              <w:br/>
              <w:t>4.8.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педагогом норм профессиональной этики.</w:t>
            </w:r>
            <w:r w:rsidRPr="00D40BE2">
              <w:rPr>
                <w:color w:val="1E2120"/>
              </w:rPr>
              <w:br/>
              <w:t>4.9. На неразглашение дисциплинарного (служебного) расследования, за исключением случаев, установленных законом.</w:t>
            </w:r>
            <w:r w:rsidRPr="00D40BE2">
              <w:rPr>
                <w:color w:val="1E2120"/>
              </w:rPr>
              <w:br/>
              <w:t>4.10. Проходить аттестацию добровольно на соответствующую квалификационную категорию и получить ее в случае положительного прохождения аттестации.</w:t>
            </w:r>
            <w:r w:rsidRPr="00D40BE2">
              <w:rPr>
                <w:color w:val="1E2120"/>
              </w:rPr>
              <w:br/>
              <w:t>4.11. Формировать от имени школы деловые контакты с лицами и организациями, способными помочь в совершенствовании деятельности детских общешкольных организаций.</w:t>
            </w:r>
            <w:r w:rsidRPr="00D40BE2">
              <w:rPr>
                <w:color w:val="1E2120"/>
              </w:rPr>
              <w:br/>
              <w:t>4.12. </w:t>
            </w:r>
            <w:r w:rsidR="005F2E97" w:rsidRPr="00D40BE2">
              <w:rPr>
                <w:color w:val="1E2120"/>
                <w:u w:val="single"/>
                <w:bdr w:val="none" w:sz="0" w:space="0" w:color="auto" w:frame="1"/>
              </w:rPr>
              <w:t>Запрашивать:</w:t>
            </w:r>
          </w:p>
          <w:p w:rsidR="00761D49" w:rsidRPr="00D40BE2" w:rsidRDefault="00761D49" w:rsidP="00B41A0E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рабочие документы на класс;</w:t>
            </w:r>
          </w:p>
          <w:p w:rsidR="00761D49" w:rsidRPr="00D40BE2" w:rsidRDefault="00761D49" w:rsidP="00B41A0E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textAlignment w:val="baseline"/>
              <w:rPr>
                <w:color w:val="1E2120"/>
              </w:rPr>
            </w:pPr>
            <w:r w:rsidRPr="00D40BE2">
              <w:rPr>
                <w:color w:val="1E2120"/>
              </w:rPr>
              <w:t>нормативно-правовые документы и информационные материалы, требуемые для исполнения своих должностных обязанностей.</w:t>
            </w:r>
          </w:p>
          <w:p w:rsidR="00B41A0E" w:rsidRDefault="00B41A0E" w:rsidP="00B41A0E">
            <w:pPr>
              <w:rPr>
                <w:color w:val="1E2120"/>
              </w:rPr>
            </w:pPr>
          </w:p>
          <w:p w:rsidR="00D40BE2" w:rsidRPr="00D40BE2" w:rsidRDefault="00761D49" w:rsidP="00B41A0E">
            <w:pPr>
              <w:jc w:val="center"/>
              <w:rPr>
                <w:b/>
                <w:bCs/>
                <w:color w:val="1E2120"/>
              </w:rPr>
            </w:pPr>
            <w:r w:rsidRPr="00D40BE2">
              <w:rPr>
                <w:color w:val="1E2120"/>
              </w:rPr>
              <w:br/>
            </w:r>
            <w:r w:rsidRPr="00D40BE2">
              <w:rPr>
                <w:color w:val="1E2120"/>
                <w:shd w:val="clear" w:color="auto" w:fill="FFFFFF"/>
              </w:rPr>
              <w:lastRenderedPageBreak/>
              <w:t>5. </w:t>
            </w:r>
            <w:r w:rsidRPr="00B41A0E">
              <w:rPr>
                <w:b/>
                <w:bCs/>
                <w:color w:val="1E2120"/>
                <w:sz w:val="28"/>
                <w:szCs w:val="28"/>
              </w:rPr>
              <w:t>Ответственность педагога-организатора</w:t>
            </w:r>
          </w:p>
          <w:p w:rsidR="00761D49" w:rsidRDefault="00761D49" w:rsidP="00B41A0E">
            <w:pPr>
              <w:rPr>
                <w:color w:val="1E2120"/>
                <w:shd w:val="clear" w:color="auto" w:fill="FFFFFF"/>
              </w:rPr>
            </w:pP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</w:t>
            </w:r>
            <w:r w:rsidRPr="00D40BE2">
              <w:rPr>
                <w:color w:val="1E2120"/>
                <w:shd w:val="clear" w:color="auto" w:fill="FFFFFF"/>
              </w:rPr>
              <w:t>5.1. Педагог-организатор несет персональную ответственность за эффективную реализацию программ согласно требованиям федерального государственного образовательного стандарта (ФГОС), за жизнь и здоровье обучающихся во время проводимых занятий, школьных мероприятий, за нарушение их прав и свобод.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5.2. При неисполнении или нарушении без уважительных причин Устава и Правил внутреннего трудового распорядка общеобразовательного учреждения, законных распоряжений директора школы и других локальных нормативных актов, должностной инструкции педагога-организатора школы, сотрудник несет дисциплинарную ответственность в порядке, установленном трудовым законодательством.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5.3. При использовании способов воспитания, включающих физическое и (или) психическое насилие над личностью учащегося, а также совершение другого аморального проступка педагог-организатор может быть освобожден от занимаемой должности, согласно трудовому законодательству и Закону РФ «Об образовании».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5.4. При нарушении правил пожарной безопасности, охраны труда, санитарно-гигиенических норм, правил организации учебно-воспитательного процесса и школьных мероприятий педагог-организатор привлекается к административной ответственности в порядке и случаях, установленных административным законодательством.</w:t>
            </w:r>
            <w:r w:rsidRPr="00D40BE2">
              <w:rPr>
                <w:color w:val="1E2120"/>
              </w:rPr>
              <w:br/>
            </w:r>
            <w:r w:rsidR="00B41A0E">
              <w:rPr>
                <w:color w:val="1E2120"/>
                <w:shd w:val="clear" w:color="auto" w:fill="FFFFFF"/>
              </w:rPr>
              <w:t xml:space="preserve">    </w:t>
            </w:r>
            <w:r w:rsidRPr="00D40BE2">
              <w:rPr>
                <w:color w:val="1E2120"/>
                <w:shd w:val="clear" w:color="auto" w:fill="FFFFFF"/>
              </w:rPr>
              <w:t>5.5. За виновное причинение общеобразовательному учреждению или участникам образовательного процесса ущерба в связи с исполнением (неисполнением) своих должностных обязанностей педагог-организатор школы несет материальную ответственность в порядке и в пределах, предусмотренных трудовым и (или) гражданским законодательством.</w:t>
            </w:r>
          </w:p>
          <w:p w:rsidR="00D40BE2" w:rsidRPr="00D40BE2" w:rsidRDefault="00D40BE2" w:rsidP="00D40BE2">
            <w:pPr>
              <w:jc w:val="both"/>
              <w:rPr>
                <w:b/>
                <w:bCs/>
                <w:color w:val="1E2120"/>
              </w:rPr>
            </w:pPr>
          </w:p>
          <w:p w:rsidR="00D40BE2" w:rsidRPr="00B41A0E" w:rsidRDefault="00761D49" w:rsidP="00B41A0E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1E2120"/>
                <w:sz w:val="28"/>
                <w:szCs w:val="28"/>
              </w:rPr>
            </w:pPr>
            <w:r w:rsidRPr="00D40BE2">
              <w:rPr>
                <w:color w:val="1E2120"/>
              </w:rPr>
              <w:t>6. </w:t>
            </w:r>
            <w:r w:rsidRPr="00B41A0E">
              <w:rPr>
                <w:b/>
                <w:bCs/>
                <w:color w:val="1E2120"/>
                <w:sz w:val="28"/>
                <w:szCs w:val="28"/>
              </w:rPr>
              <w:t>Взаимоотношения. Связи по должности</w:t>
            </w:r>
          </w:p>
          <w:p w:rsidR="00A60C23" w:rsidRPr="00D40BE2" w:rsidRDefault="00761D49" w:rsidP="00B41A0E">
            <w:pPr>
              <w:shd w:val="clear" w:color="auto" w:fill="FFFFFF"/>
              <w:textAlignment w:val="baseline"/>
              <w:rPr>
                <w:color w:val="1E2120"/>
                <w:u w:val="single"/>
                <w:bdr w:val="none" w:sz="0" w:space="0" w:color="auto" w:frame="1"/>
              </w:rPr>
            </w:pPr>
            <w:r w:rsidRPr="00D40BE2">
              <w:rPr>
                <w:color w:val="1E2120"/>
              </w:rPr>
              <w:br/>
            </w:r>
            <w:r w:rsidR="00A60C23" w:rsidRPr="00D40BE2">
              <w:rPr>
                <w:color w:val="1E2120"/>
                <w:u w:val="single"/>
                <w:bdr w:val="none" w:sz="0" w:space="0" w:color="auto" w:frame="1"/>
              </w:rPr>
              <w:t>Педагог-организатор:</w:t>
            </w:r>
          </w:p>
          <w:p w:rsidR="00761D49" w:rsidRPr="00B41A0E" w:rsidRDefault="00B41A0E" w:rsidP="00B41A0E">
            <w:pPr>
              <w:shd w:val="clear" w:color="auto" w:fill="FFFFFF"/>
              <w:textAlignment w:val="baseline"/>
              <w:rPr>
                <w:color w:val="1E2120"/>
              </w:rPr>
            </w:pPr>
            <w:r>
              <w:rPr>
                <w:color w:val="1E2120"/>
              </w:rPr>
              <w:t xml:space="preserve">    </w:t>
            </w:r>
            <w:r w:rsidR="00761D49" w:rsidRPr="00D40BE2">
              <w:rPr>
                <w:color w:val="1E2120"/>
              </w:rPr>
              <w:t>6.1. Осуществляет свою деятельность в режиме ненормированного рабочего дня согласно графику, составленному исходя из 36-часовой рабочей недели и утвержденному директором общеобразовательного учреждения;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    </w:t>
            </w:r>
            <w:r w:rsidR="00761D49" w:rsidRPr="00D40BE2">
              <w:rPr>
                <w:color w:val="1E2120"/>
              </w:rPr>
              <w:t>6.2. Самостоятельно составляет план своей работы на отдельный учебный год и каждую учебную четверть (семестр). План работы утверждается заместителем директора по воспитательной работе не позднее пяти дней с начала запланированного периода;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   </w:t>
            </w:r>
            <w:r w:rsidR="00761D49" w:rsidRPr="00D40BE2">
              <w:rPr>
                <w:color w:val="1E2120"/>
              </w:rPr>
              <w:t>6.3. Находится в тесном контакте с органами самоуправления, педагогическим коллективом школы, с образовательными учреждениями дополнительного образования детей и общественными организациями;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   </w:t>
            </w:r>
            <w:r w:rsidR="00761D49" w:rsidRPr="00D40BE2">
              <w:rPr>
                <w:color w:val="1E2120"/>
              </w:rPr>
              <w:t>6.4. Предоставляет заместителю директора по воспитательной работе отчет о воспитательной деятельности в письменном виде и в объеме не более пяти машинописных страниц в течение 5 дней по требованию;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   </w:t>
            </w:r>
            <w:r w:rsidR="00761D49" w:rsidRPr="00D40BE2">
              <w:rPr>
                <w:color w:val="1E2120"/>
              </w:rPr>
              <w:t>6.5. Получает от директора школы и его заместителей информацию нормативно-правового и организационно-методического характера, знакомится под роспись с необходимой документацией;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   </w:t>
            </w:r>
            <w:r w:rsidR="00761D49" w:rsidRPr="00D40BE2">
              <w:rPr>
                <w:color w:val="1E2120"/>
              </w:rPr>
              <w:t>6.6. Осуществляет свою деятельность, тесно контактируя с преподавателями, родителями учащихся (с их законными представителями);</w:t>
            </w:r>
            <w:r w:rsidR="00761D49" w:rsidRPr="00D40BE2">
              <w:rPr>
                <w:color w:val="1E2120"/>
              </w:rPr>
              <w:br/>
            </w:r>
            <w:r>
              <w:rPr>
                <w:color w:val="1E2120"/>
              </w:rPr>
              <w:t xml:space="preserve">     </w:t>
            </w:r>
            <w:r w:rsidR="00761D49" w:rsidRPr="00D40BE2">
              <w:rPr>
                <w:color w:val="1E2120"/>
              </w:rPr>
              <w:t>6.7. Постоянно обменивается информацией по вопросам, относящимся к его компетенции, с администрацией, учителями и учебно-вспомогательным персоналом общеобразовательного учреждения.</w:t>
            </w:r>
          </w:p>
          <w:p w:rsidR="00D40BE2" w:rsidRDefault="00761D49" w:rsidP="00761D49">
            <w:pPr>
              <w:shd w:val="clear" w:color="auto" w:fill="FFFFFF"/>
              <w:spacing w:after="270"/>
              <w:jc w:val="both"/>
              <w:textAlignment w:val="baseline"/>
              <w:rPr>
                <w:color w:val="1E2120"/>
                <w:sz w:val="21"/>
                <w:szCs w:val="21"/>
              </w:rPr>
            </w:pPr>
            <w:r w:rsidRPr="00D40BE2">
              <w:rPr>
                <w:color w:val="1E2120"/>
                <w:sz w:val="21"/>
                <w:szCs w:val="21"/>
              </w:rPr>
              <w:t>С должностной инструкцией ознакомлен(а), второй экземпляр получил (а)</w:t>
            </w:r>
            <w:r w:rsidR="00D40BE2">
              <w:rPr>
                <w:color w:val="1E2120"/>
                <w:sz w:val="21"/>
                <w:szCs w:val="21"/>
              </w:rPr>
              <w:t>:</w:t>
            </w:r>
          </w:p>
          <w:p w:rsidR="00F51BC5" w:rsidRPr="00B41A0E" w:rsidRDefault="00761D49" w:rsidP="00B41A0E">
            <w:pPr>
              <w:shd w:val="clear" w:color="auto" w:fill="FFFFFF"/>
              <w:spacing w:after="270"/>
              <w:jc w:val="both"/>
              <w:textAlignment w:val="baseline"/>
              <w:rPr>
                <w:color w:val="1E2120"/>
                <w:sz w:val="21"/>
                <w:szCs w:val="21"/>
              </w:rPr>
            </w:pPr>
            <w:r w:rsidRPr="00D40BE2">
              <w:rPr>
                <w:color w:val="1E2120"/>
                <w:sz w:val="21"/>
                <w:szCs w:val="21"/>
              </w:rPr>
              <w:br/>
              <w:t>«_</w:t>
            </w:r>
            <w:r w:rsidR="00D40BE2">
              <w:rPr>
                <w:color w:val="1E2120"/>
                <w:sz w:val="21"/>
                <w:szCs w:val="21"/>
              </w:rPr>
              <w:t>__</w:t>
            </w:r>
            <w:r w:rsidRPr="00D40BE2">
              <w:rPr>
                <w:color w:val="1E2120"/>
                <w:sz w:val="21"/>
                <w:szCs w:val="21"/>
              </w:rPr>
              <w:t>__»__</w:t>
            </w:r>
            <w:r w:rsidR="00D40BE2">
              <w:rPr>
                <w:color w:val="1E2120"/>
                <w:sz w:val="21"/>
                <w:szCs w:val="21"/>
              </w:rPr>
              <w:t>_________</w:t>
            </w:r>
            <w:r w:rsidRPr="00D40BE2">
              <w:rPr>
                <w:color w:val="1E2120"/>
                <w:sz w:val="21"/>
                <w:szCs w:val="21"/>
              </w:rPr>
              <w:t>__20_</w:t>
            </w:r>
            <w:r w:rsidR="00D40BE2">
              <w:rPr>
                <w:color w:val="1E2120"/>
                <w:sz w:val="21"/>
                <w:szCs w:val="21"/>
              </w:rPr>
              <w:t>_</w:t>
            </w:r>
            <w:r w:rsidRPr="00D40BE2">
              <w:rPr>
                <w:color w:val="1E2120"/>
                <w:sz w:val="21"/>
                <w:szCs w:val="21"/>
              </w:rPr>
              <w:t>__г. __________ (______________________)</w:t>
            </w:r>
          </w:p>
        </w:tc>
      </w:tr>
      <w:tr w:rsidR="005552B5" w:rsidRPr="00F51BC5" w:rsidTr="00FF1952">
        <w:trPr>
          <w:trHeight w:val="30195"/>
          <w:tblCellSpacing w:w="7" w:type="dxa"/>
        </w:trPr>
        <w:tc>
          <w:tcPr>
            <w:tcW w:w="9611" w:type="dxa"/>
            <w:shd w:val="clear" w:color="auto" w:fill="FFFFFF"/>
          </w:tcPr>
          <w:p w:rsidR="005552B5" w:rsidRPr="00F51BC5" w:rsidRDefault="005552B5" w:rsidP="00F51BC5"/>
        </w:tc>
      </w:tr>
      <w:tr w:rsidR="005552B5" w:rsidRPr="00F51BC5" w:rsidTr="00FF1952">
        <w:trPr>
          <w:trHeight w:val="30195"/>
          <w:tblCellSpacing w:w="7" w:type="dxa"/>
        </w:trPr>
        <w:tc>
          <w:tcPr>
            <w:tcW w:w="9611" w:type="dxa"/>
            <w:shd w:val="clear" w:color="auto" w:fill="FFFFFF"/>
          </w:tcPr>
          <w:p w:rsidR="005552B5" w:rsidRPr="00F51BC5" w:rsidRDefault="005552B5" w:rsidP="00F51BC5"/>
        </w:tc>
      </w:tr>
    </w:tbl>
    <w:p w:rsidR="008C768E" w:rsidRPr="00F51BC5" w:rsidRDefault="008C768E"/>
    <w:sectPr w:rsidR="008C768E" w:rsidRPr="00F51BC5" w:rsidSect="005552B5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C0" w:rsidRDefault="00B712C0" w:rsidP="00DB17F4">
      <w:r>
        <w:separator/>
      </w:r>
    </w:p>
  </w:endnote>
  <w:endnote w:type="continuationSeparator" w:id="1">
    <w:p w:rsidR="00B712C0" w:rsidRDefault="00B712C0" w:rsidP="00DB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016"/>
      <w:docPartObj>
        <w:docPartGallery w:val="Page Numbers (Bottom of Page)"/>
        <w:docPartUnique/>
      </w:docPartObj>
    </w:sdtPr>
    <w:sdtContent>
      <w:p w:rsidR="00DB17F4" w:rsidRDefault="0096068C">
        <w:pPr>
          <w:pStyle w:val="a9"/>
          <w:jc w:val="right"/>
        </w:pPr>
        <w:fldSimple w:instr=" PAGE   \* MERGEFORMAT ">
          <w:r w:rsidR="00700F74">
            <w:rPr>
              <w:noProof/>
            </w:rPr>
            <w:t>8</w:t>
          </w:r>
        </w:fldSimple>
      </w:p>
    </w:sdtContent>
  </w:sdt>
  <w:p w:rsidR="00DB17F4" w:rsidRDefault="00DB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C0" w:rsidRDefault="00B712C0" w:rsidP="00DB17F4">
      <w:r>
        <w:separator/>
      </w:r>
    </w:p>
  </w:footnote>
  <w:footnote w:type="continuationSeparator" w:id="1">
    <w:p w:rsidR="00B712C0" w:rsidRDefault="00B712C0" w:rsidP="00DB1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57F"/>
    <w:multiLevelType w:val="multilevel"/>
    <w:tmpl w:val="711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A0486"/>
    <w:multiLevelType w:val="multilevel"/>
    <w:tmpl w:val="AF7A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B105D"/>
    <w:multiLevelType w:val="multilevel"/>
    <w:tmpl w:val="C6C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A09D9"/>
    <w:multiLevelType w:val="hybridMultilevel"/>
    <w:tmpl w:val="92A07286"/>
    <w:lvl w:ilvl="0" w:tplc="64D6EDA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E520AC"/>
    <w:multiLevelType w:val="hybridMultilevel"/>
    <w:tmpl w:val="EFE24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0080"/>
    <w:multiLevelType w:val="multilevel"/>
    <w:tmpl w:val="ADE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BC5"/>
    <w:rsid w:val="00050E6B"/>
    <w:rsid w:val="00141BF7"/>
    <w:rsid w:val="00176F4E"/>
    <w:rsid w:val="001B1635"/>
    <w:rsid w:val="00253BD3"/>
    <w:rsid w:val="00343FC9"/>
    <w:rsid w:val="00366F47"/>
    <w:rsid w:val="00386365"/>
    <w:rsid w:val="003F5CE0"/>
    <w:rsid w:val="004B5A2F"/>
    <w:rsid w:val="00512606"/>
    <w:rsid w:val="005160CD"/>
    <w:rsid w:val="005552B5"/>
    <w:rsid w:val="00565816"/>
    <w:rsid w:val="005753AA"/>
    <w:rsid w:val="005A543B"/>
    <w:rsid w:val="005F2E97"/>
    <w:rsid w:val="005F6EEB"/>
    <w:rsid w:val="005F7B32"/>
    <w:rsid w:val="006202EC"/>
    <w:rsid w:val="006607BD"/>
    <w:rsid w:val="00690729"/>
    <w:rsid w:val="00697390"/>
    <w:rsid w:val="006C25CB"/>
    <w:rsid w:val="006D0910"/>
    <w:rsid w:val="00700F74"/>
    <w:rsid w:val="00761D49"/>
    <w:rsid w:val="00795CE4"/>
    <w:rsid w:val="008A7325"/>
    <w:rsid w:val="008C768E"/>
    <w:rsid w:val="008E21E6"/>
    <w:rsid w:val="00911D36"/>
    <w:rsid w:val="0094245C"/>
    <w:rsid w:val="0096068C"/>
    <w:rsid w:val="00A60C23"/>
    <w:rsid w:val="00AC00CB"/>
    <w:rsid w:val="00B30F4B"/>
    <w:rsid w:val="00B41A0E"/>
    <w:rsid w:val="00B712C0"/>
    <w:rsid w:val="00B74B15"/>
    <w:rsid w:val="00C3363F"/>
    <w:rsid w:val="00CD7A16"/>
    <w:rsid w:val="00D40BE2"/>
    <w:rsid w:val="00D73553"/>
    <w:rsid w:val="00DA19FC"/>
    <w:rsid w:val="00DA5A63"/>
    <w:rsid w:val="00DB17F4"/>
    <w:rsid w:val="00E36A01"/>
    <w:rsid w:val="00E956D8"/>
    <w:rsid w:val="00EC4594"/>
    <w:rsid w:val="00F25DF0"/>
    <w:rsid w:val="00F51BC5"/>
    <w:rsid w:val="00FB5071"/>
    <w:rsid w:val="00FF00E8"/>
    <w:rsid w:val="00FF1952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51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51BC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1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5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B1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1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42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D8F0-AEFB-4C33-A689-DED5EC4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14823</CharactersWithSpaces>
  <SharedDoc>false</SharedDoc>
  <HLinks>
    <vt:vector size="6" baseType="variant"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http://ohrana-tryda.com/node/679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А.И.</dc:creator>
  <cp:lastModifiedBy>user</cp:lastModifiedBy>
  <cp:revision>2</cp:revision>
  <cp:lastPrinted>2020-01-28T06:53:00Z</cp:lastPrinted>
  <dcterms:created xsi:type="dcterms:W3CDTF">2020-03-11T12:29:00Z</dcterms:created>
  <dcterms:modified xsi:type="dcterms:W3CDTF">2020-03-11T12:29:00Z</dcterms:modified>
</cp:coreProperties>
</file>